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4117" w14:textId="50D63AE6" w:rsidR="00676A62" w:rsidRPr="00676A62" w:rsidRDefault="00D315E1" w:rsidP="00676A6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eastAsia="Times New Roman" w:cs="Times New Roman"/>
          <w:b/>
          <w:noProof/>
          <w:color w:val="auto"/>
          <w:szCs w:val="28"/>
        </w:rPr>
        <w:drawing>
          <wp:inline distT="0" distB="0" distL="0" distR="0" wp14:anchorId="238E5600" wp14:editId="3CB397E0">
            <wp:extent cx="1767840" cy="1066800"/>
            <wp:effectExtent l="0" t="0" r="0" b="0"/>
            <wp:docPr id="205355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905E4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</w:p>
    <w:p w14:paraId="5E73E374" w14:textId="629D6B6F" w:rsidR="00676A62" w:rsidRPr="00676A62" w:rsidRDefault="00676A62" w:rsidP="00676A62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оценивания работы участника 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ого конкурса сочинений «Без срока давности» 202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D315E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="00CD39D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учебного года</w:t>
      </w:r>
    </w:p>
    <w:p w14:paraId="1EE9BB13" w14:textId="77777777" w:rsidR="00676A62" w:rsidRPr="00676A62" w:rsidRDefault="00676A62" w:rsidP="00676A62">
      <w:pPr>
        <w:spacing w:after="0" w:line="240" w:lineRule="auto"/>
        <w:ind w:left="0" w:right="0" w:hanging="3"/>
        <w:rPr>
          <w:rFonts w:cs="Times New Roman"/>
          <w:color w:val="auto"/>
          <w:szCs w:val="28"/>
          <w:lang w:val="ru-RU"/>
        </w:rPr>
      </w:pPr>
      <w:r w:rsidRPr="00676A62"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14:paraId="07BA8AE4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Ф.И.О. участника Конкурса (полностью)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781"/>
      </w:tblGrid>
      <w:tr w:rsidR="00676A62" w:rsidRPr="00CD39D4" w14:paraId="31A4A867" w14:textId="77777777" w:rsidTr="002848D6">
        <w:tc>
          <w:tcPr>
            <w:tcW w:w="9889" w:type="dxa"/>
            <w:tcBorders>
              <w:left w:val="nil"/>
              <w:right w:val="nil"/>
            </w:tcBorders>
          </w:tcPr>
          <w:p w14:paraId="1A6F0F24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4DD4678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07E53546" w14:textId="77777777" w:rsidR="00676A62" w:rsidRPr="00676A62" w:rsidRDefault="00676A62" w:rsidP="00676A62">
      <w:pPr>
        <w:suppressAutoHyphens w:val="0"/>
        <w:spacing w:after="0" w:line="360" w:lineRule="auto"/>
        <w:ind w:leftChars="0" w:left="-5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Класс (курс), в (на) котором обучается участник Конкурса</w:t>
      </w:r>
    </w:p>
    <w:tbl>
      <w:tblPr>
        <w:tblStyle w:val="21"/>
        <w:tblW w:w="0" w:type="auto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676A62" w:rsidRPr="00CD39D4" w14:paraId="5C7444B0" w14:textId="77777777" w:rsidTr="002848D6">
        <w:tc>
          <w:tcPr>
            <w:tcW w:w="9894" w:type="dxa"/>
            <w:tcBorders>
              <w:left w:val="nil"/>
              <w:right w:val="nil"/>
            </w:tcBorders>
          </w:tcPr>
          <w:p w14:paraId="7F39836F" w14:textId="77777777" w:rsidR="00676A62" w:rsidRPr="00676A62" w:rsidRDefault="00676A62" w:rsidP="00676A62">
            <w:pPr>
              <w:suppressAutoHyphens w:val="0"/>
              <w:spacing w:line="360" w:lineRule="auto"/>
              <w:ind w:leftChars="0" w:left="0" w:right="0" w:firstLineChars="0" w:firstLine="567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737C0E71" w14:textId="77777777" w:rsidR="00676A62" w:rsidRPr="00676A62" w:rsidRDefault="00676A62" w:rsidP="00676A62">
      <w:pPr>
        <w:suppressAutoHyphens w:val="0"/>
        <w:spacing w:after="29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79430493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Полное наименование образовательной организации, в которой обучается участник Конкурса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A62" w:rsidRPr="00CD39D4" w14:paraId="565FB0B5" w14:textId="77777777" w:rsidTr="002848D6">
        <w:tc>
          <w:tcPr>
            <w:tcW w:w="9889" w:type="dxa"/>
          </w:tcPr>
          <w:p w14:paraId="1B13819A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310037BE" w14:textId="77777777" w:rsidTr="002848D6">
        <w:tc>
          <w:tcPr>
            <w:tcW w:w="9889" w:type="dxa"/>
          </w:tcPr>
          <w:p w14:paraId="300AFFB3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421AF763" w14:textId="77777777" w:rsidTr="002848D6">
        <w:tc>
          <w:tcPr>
            <w:tcW w:w="9889" w:type="dxa"/>
          </w:tcPr>
          <w:p w14:paraId="706732F6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262BCFFF" w14:textId="77777777" w:rsidTr="002848D6">
        <w:tc>
          <w:tcPr>
            <w:tcW w:w="9889" w:type="dxa"/>
          </w:tcPr>
          <w:p w14:paraId="1F9159B9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CD39D4" w14:paraId="4F47D364" w14:textId="77777777" w:rsidTr="002848D6">
        <w:tc>
          <w:tcPr>
            <w:tcW w:w="9889" w:type="dxa"/>
          </w:tcPr>
          <w:p w14:paraId="79D72F8B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18592C0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4C5B870C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Тематическое направление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5BDD7FD6" w14:textId="77777777" w:rsidTr="002848D6">
        <w:tc>
          <w:tcPr>
            <w:tcW w:w="9184" w:type="dxa"/>
          </w:tcPr>
          <w:p w14:paraId="6E58B325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  <w:tr w:rsidR="00676A62" w:rsidRPr="00676A62" w14:paraId="0F21AEDF" w14:textId="77777777" w:rsidTr="002848D6">
        <w:tc>
          <w:tcPr>
            <w:tcW w:w="9184" w:type="dxa"/>
          </w:tcPr>
          <w:p w14:paraId="5B7E1613" w14:textId="77777777" w:rsidR="00676A62" w:rsidRPr="00676A62" w:rsidRDefault="00676A62" w:rsidP="00676A62">
            <w:pPr>
              <w:suppressAutoHyphens w:val="0"/>
              <w:spacing w:after="25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1A3E5DEE" w14:textId="77777777" w:rsidR="00676A62" w:rsidRPr="00676A62" w:rsidRDefault="00676A62" w:rsidP="00676A62">
      <w:pPr>
        <w:suppressAutoHyphens w:val="0"/>
        <w:spacing w:after="25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65A640C9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Тема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29FD0397" w14:textId="77777777" w:rsidTr="002848D6">
        <w:tc>
          <w:tcPr>
            <w:tcW w:w="9184" w:type="dxa"/>
          </w:tcPr>
          <w:p w14:paraId="36104A3E" w14:textId="77777777" w:rsidR="00676A62" w:rsidRPr="00676A62" w:rsidRDefault="00676A62" w:rsidP="00676A62">
            <w:pPr>
              <w:suppressAutoHyphens w:val="0"/>
              <w:spacing w:after="26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6A7F943D" w14:textId="77777777" w:rsidR="00676A62" w:rsidRPr="00676A62" w:rsidRDefault="00676A62" w:rsidP="00676A62">
      <w:pPr>
        <w:suppressAutoHyphens w:val="0"/>
        <w:spacing w:after="26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3B66E6F0" w14:textId="77777777" w:rsidR="00676A62" w:rsidRPr="00676A62" w:rsidRDefault="00676A62" w:rsidP="00676A62">
      <w:pPr>
        <w:keepNext/>
        <w:keepLines/>
        <w:suppressAutoHyphens w:val="0"/>
        <w:spacing w:after="0" w:line="360" w:lineRule="auto"/>
        <w:ind w:leftChars="0" w:left="-5" w:right="0" w:firstLineChars="0" w:firstLine="567"/>
        <w:outlineLvl w:val="1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Жанр сочинения 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676A62" w:rsidRPr="00676A62" w14:paraId="7256CAF8" w14:textId="77777777" w:rsidTr="002848D6">
        <w:tc>
          <w:tcPr>
            <w:tcW w:w="9184" w:type="dxa"/>
          </w:tcPr>
          <w:p w14:paraId="75B66BE9" w14:textId="77777777" w:rsidR="00676A62" w:rsidRPr="00676A62" w:rsidRDefault="00676A62" w:rsidP="00676A62">
            <w:pPr>
              <w:suppressAutoHyphens w:val="0"/>
              <w:spacing w:after="0" w:line="36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2"/>
                <w:lang w:val="ru-RU"/>
              </w:rPr>
            </w:pPr>
          </w:p>
        </w:tc>
      </w:tr>
    </w:tbl>
    <w:p w14:paraId="06B579B8" w14:textId="77777777" w:rsidR="00676A62" w:rsidRPr="00676A62" w:rsidRDefault="00676A62" w:rsidP="00676A62">
      <w:pPr>
        <w:suppressAutoHyphens w:val="0"/>
        <w:spacing w:after="0" w:line="36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13"/>
        <w:gridCol w:w="1405"/>
        <w:gridCol w:w="6095"/>
      </w:tblGrid>
      <w:tr w:rsidR="00D315E1" w:rsidRPr="00D315E1" w14:paraId="1B8B7EEB" w14:textId="77777777" w:rsidTr="0035771B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56D45" w14:textId="3DCDD080" w:rsidR="00CD39D4" w:rsidRPr="00CD39D4" w:rsidRDefault="00D315E1" w:rsidP="00CD39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bookmarkStart w:id="0" w:name="_Hlk181192243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lastRenderedPageBreak/>
              <w:t>№</w:t>
            </w:r>
          </w:p>
          <w:p w14:paraId="567669E0" w14:textId="77777777" w:rsidR="00D315E1" w:rsidRPr="00CD39D4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8DD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Критерий</w:t>
            </w:r>
            <w:proofErr w:type="spellEnd"/>
          </w:p>
          <w:p w14:paraId="03F563C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268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Оценка</w:t>
            </w:r>
            <w:proofErr w:type="spellEnd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 xml:space="preserve"> в</w:t>
            </w:r>
          </w:p>
          <w:p w14:paraId="058DFE3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  <w:t>баллах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40C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Комментарий </w:t>
            </w:r>
          </w:p>
        </w:tc>
      </w:tr>
      <w:tr w:rsidR="00D315E1" w:rsidRPr="00CD39D4" w14:paraId="632B2E6C" w14:textId="77777777" w:rsidTr="00D315E1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0C8AC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F5D6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Содержание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сочинения</w:t>
            </w:r>
            <w:proofErr w:type="spellEnd"/>
          </w:p>
          <w:p w14:paraId="5D5E257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7FD0D85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16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634" w14:textId="7BDAF516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2639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сочинения цели и задачам конкурса</w:t>
            </w:r>
          </w:p>
        </w:tc>
      </w:tr>
      <w:tr w:rsidR="00D315E1" w:rsidRPr="00CD39D4" w14:paraId="3EA830C3" w14:textId="77777777" w:rsidTr="0035771B">
        <w:trPr>
          <w:trHeight w:val="55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0DDA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3D8C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D30" w14:textId="19F9445B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A1B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сочинения выбранному тематическому направлению</w:t>
            </w:r>
          </w:p>
        </w:tc>
      </w:tr>
      <w:tr w:rsidR="00D315E1" w:rsidRPr="00CD39D4" w14:paraId="356DCAEC" w14:textId="77777777" w:rsidTr="00D315E1">
        <w:trPr>
          <w:trHeight w:val="37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36F6C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6601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98" w14:textId="0AC0182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4E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сочинения выбранной теме</w:t>
            </w:r>
          </w:p>
        </w:tc>
      </w:tr>
      <w:tr w:rsidR="00D315E1" w:rsidRPr="00D315E1" w14:paraId="539E2D75" w14:textId="77777777" w:rsidTr="00D315E1">
        <w:trPr>
          <w:trHeight w:val="2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0E8D2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49438B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FE70" w14:textId="066C23E8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11D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Полнота раскрытия темы сочинения</w:t>
            </w:r>
          </w:p>
        </w:tc>
      </w:tr>
      <w:tr w:rsidR="00D315E1" w:rsidRPr="00CD39D4" w14:paraId="20C24C4C" w14:textId="77777777" w:rsidTr="0035771B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2B39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1DDF5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024F" w14:textId="7DAA3F8A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F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Цельность, логичность и соразмерность композиции сочинения</w:t>
            </w:r>
          </w:p>
        </w:tc>
      </w:tr>
      <w:tr w:rsidR="00D315E1" w:rsidRPr="00CD39D4" w14:paraId="18AEE57F" w14:textId="77777777" w:rsidTr="0035771B">
        <w:trPr>
          <w:trHeight w:val="5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F5D45A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E06B3E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E9A" w14:textId="07547D2F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50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Корректное использование в сочинении литературного, исторического, фактического (в том числе биографического), научного и другого материала</w:t>
            </w:r>
          </w:p>
        </w:tc>
      </w:tr>
      <w:tr w:rsidR="00D315E1" w:rsidRPr="00D315E1" w14:paraId="1A147981" w14:textId="77777777" w:rsidTr="00D315E1">
        <w:trPr>
          <w:trHeight w:val="28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A6F2D6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BEA9FA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9212" w14:textId="4F5324DA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837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Оригинальность авторского замысла</w:t>
            </w:r>
          </w:p>
        </w:tc>
      </w:tr>
      <w:tr w:rsidR="00D315E1" w:rsidRPr="00CD39D4" w14:paraId="39DF60CC" w14:textId="77777777" w:rsidTr="00D315E1">
        <w:trPr>
          <w:trHeight w:val="2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85FF97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AB0067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9E7" w14:textId="43B9A28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C61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Выражение в сочинении авторской позиции</w:t>
            </w:r>
          </w:p>
        </w:tc>
      </w:tr>
      <w:tr w:rsidR="00D315E1" w:rsidRPr="00CD39D4" w14:paraId="2D457D72" w14:textId="77777777" w:rsidTr="0035771B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139B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2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0FA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Жанровое 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br/>
              <w:t>и языковое своеобразие сочинения</w:t>
            </w:r>
          </w:p>
          <w:p w14:paraId="1A72123D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25326E1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8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A66C" w14:textId="439DCF84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6B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Соответствие содержания конкурсного сочинения выбранному жанру</w:t>
            </w:r>
          </w:p>
        </w:tc>
      </w:tr>
      <w:tr w:rsidR="00D315E1" w:rsidRPr="00D315E1" w14:paraId="5006963F" w14:textId="77777777" w:rsidTr="00D315E1">
        <w:trPr>
          <w:trHeight w:val="24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DEA410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CD6F5F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ACE" w14:textId="182EE20F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E17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Разнообразие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синтаксических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к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онструкций</w:t>
            </w:r>
            <w:proofErr w:type="spellEnd"/>
          </w:p>
        </w:tc>
      </w:tr>
      <w:tr w:rsidR="00D315E1" w:rsidRPr="00D315E1" w14:paraId="31682931" w14:textId="77777777" w:rsidTr="00D315E1">
        <w:trPr>
          <w:trHeight w:val="2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ECA1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B16EA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AF3" w14:textId="59A30A8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AE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Выразительность речи</w:t>
            </w:r>
          </w:p>
        </w:tc>
      </w:tr>
      <w:tr w:rsidR="00D315E1" w:rsidRPr="00CD39D4" w14:paraId="7867280D" w14:textId="77777777" w:rsidTr="00D315E1">
        <w:trPr>
          <w:trHeight w:val="4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11585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A34531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347" w14:textId="5ED7B5E8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19C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Целесообразность использования языковых средств, стилевое единство</w:t>
            </w:r>
          </w:p>
        </w:tc>
      </w:tr>
      <w:tr w:rsidR="00D315E1" w:rsidRPr="00CD39D4" w14:paraId="2F503C05" w14:textId="77777777" w:rsidTr="0035771B">
        <w:trPr>
          <w:trHeight w:val="57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6F3D" w14:textId="72ECB876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В части 3 – Грамотность сочинения, количество ошибок оценивается по следующей шкале: нет ошибок – 2 балла, 1–2 ошибки – 1 балл, </w:t>
            </w:r>
            <w:r w:rsidR="00CD39D4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более 2 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ошиб</w:t>
            </w:r>
            <w:r w:rsidR="00CD39D4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ок</w:t>
            </w: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– 0 баллов</w:t>
            </w:r>
          </w:p>
        </w:tc>
      </w:tr>
      <w:tr w:rsidR="00D315E1" w:rsidRPr="00CD39D4" w14:paraId="6B666FAD" w14:textId="77777777" w:rsidTr="00D315E1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1B62E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3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D547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Грамотность</w:t>
            </w:r>
            <w:proofErr w:type="spellEnd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D315E1"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  <w:t>сочинения</w:t>
            </w:r>
            <w:proofErr w:type="spellEnd"/>
          </w:p>
          <w:p w14:paraId="298F17D4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  <w:p w14:paraId="7191E060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8 баллов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9C435" w14:textId="146A6F75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C627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орфографических норм русского языка</w:t>
            </w:r>
          </w:p>
        </w:tc>
      </w:tr>
      <w:tr w:rsidR="00D315E1" w:rsidRPr="00CD39D4" w14:paraId="771935EA" w14:textId="77777777" w:rsidTr="00D315E1">
        <w:trPr>
          <w:trHeight w:val="40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31D1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F3F9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25127" w14:textId="52429DBD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19C3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пунктуационных норм русского языка</w:t>
            </w:r>
          </w:p>
        </w:tc>
      </w:tr>
      <w:tr w:rsidR="00D315E1" w:rsidRPr="00CD39D4" w14:paraId="7AF32150" w14:textId="77777777" w:rsidTr="00D315E1">
        <w:trPr>
          <w:trHeight w:val="4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3750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C1B8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87887" w14:textId="60AA4B60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8DDE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грамматических норм русского языка</w:t>
            </w:r>
          </w:p>
        </w:tc>
      </w:tr>
      <w:tr w:rsidR="00D315E1" w:rsidRPr="00CD39D4" w14:paraId="148EF89F" w14:textId="77777777" w:rsidTr="00D315E1">
        <w:trPr>
          <w:trHeight w:val="4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E596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8F12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A8EBE" w14:textId="001A9B6A" w:rsidR="00D315E1" w:rsidRPr="00202E59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2C366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Соблюдение речевых норм русского языка</w:t>
            </w:r>
          </w:p>
        </w:tc>
      </w:tr>
      <w:tr w:rsidR="00D315E1" w:rsidRPr="00D315E1" w14:paraId="151908C0" w14:textId="77777777" w:rsidTr="0035771B">
        <w:trPr>
          <w:trHeight w:val="6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4BA10" w14:textId="77777777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2CA89" w14:textId="3117AB36" w:rsidR="00D315E1" w:rsidRPr="00D315E1" w:rsidRDefault="00D315E1" w:rsidP="00D315E1">
            <w:pPr>
              <w:suppressAutoHyphens w:val="0"/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Дополнительный критерий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 xml:space="preserve"> (1 балл)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0B1A0" w14:textId="17C8D673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center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2862" w14:textId="77777777" w:rsidR="00D315E1" w:rsidRPr="00D315E1" w:rsidRDefault="00D315E1" w:rsidP="00D315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0" w:right="0" w:firstLineChars="0" w:hanging="3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color w:val="auto"/>
                <w:sz w:val="26"/>
                <w:szCs w:val="26"/>
                <w:lang w:val="ru-RU"/>
                <w14:ligatures w14:val="standardContextual"/>
              </w:rPr>
              <w:t>Эмоциональное воздействие на читателя</w:t>
            </w:r>
          </w:p>
        </w:tc>
      </w:tr>
      <w:tr w:rsidR="00D315E1" w:rsidRPr="00D315E1" w14:paraId="28CAB048" w14:textId="77777777" w:rsidTr="0035771B">
        <w:trPr>
          <w:trHeight w:val="29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CB9" w14:textId="77777777" w:rsidR="00D315E1" w:rsidRPr="00D315E1" w:rsidRDefault="00D315E1" w:rsidP="00D315E1">
            <w:pPr>
              <w:spacing w:after="0" w:line="240" w:lineRule="auto"/>
              <w:ind w:leftChars="0" w:left="0" w:right="0" w:firstLineChars="0" w:hanging="3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</w:pPr>
            <w:r w:rsidRPr="00D315E1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ru-RU"/>
                <w14:ligatures w14:val="standardContextual"/>
              </w:rPr>
              <w:t>ИТОГО: 33 балла</w:t>
            </w:r>
          </w:p>
        </w:tc>
      </w:tr>
      <w:bookmarkEnd w:id="0"/>
    </w:tbl>
    <w:p w14:paraId="4488CAAC" w14:textId="77777777" w:rsidR="00D315E1" w:rsidRDefault="00D315E1" w:rsidP="00D315E1">
      <w:pPr>
        <w:spacing w:after="0" w:line="360" w:lineRule="auto"/>
        <w:ind w:leftChars="0" w:left="0" w:right="0" w:firstLineChars="252" w:firstLine="708"/>
        <w:rPr>
          <w:rFonts w:cs="Times New Roman"/>
          <w:b/>
          <w:color w:val="auto"/>
          <w:szCs w:val="28"/>
          <w:lang w:val="ru-RU"/>
          <w14:ligatures w14:val="standardContextual"/>
        </w:rPr>
      </w:pPr>
    </w:p>
    <w:p w14:paraId="2843BB78" w14:textId="457F6D16" w:rsidR="00D315E1" w:rsidRPr="00D315E1" w:rsidRDefault="00D315E1" w:rsidP="00D315E1">
      <w:pPr>
        <w:spacing w:after="0" w:line="360" w:lineRule="auto"/>
        <w:ind w:leftChars="0" w:left="0" w:right="0" w:firstLineChars="252" w:firstLine="708"/>
        <w:rPr>
          <w:rFonts w:cs="Times New Roman"/>
          <w:color w:val="auto"/>
          <w:szCs w:val="28"/>
          <w:lang w:val="ru-RU"/>
          <w14:ligatures w14:val="standardContextual"/>
        </w:rPr>
      </w:pP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Разъяснения</w:t>
      </w:r>
      <w:proofErr w:type="spellEnd"/>
      <w:r w:rsidRPr="00D315E1">
        <w:rPr>
          <w:rFonts w:cs="Times New Roman"/>
          <w:b/>
          <w:color w:val="auto"/>
          <w:szCs w:val="28"/>
          <w14:ligatures w14:val="standardContextual"/>
        </w:rPr>
        <w:t xml:space="preserve"> по </w:t>
      </w: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показателям</w:t>
      </w:r>
      <w:proofErr w:type="spellEnd"/>
      <w:r w:rsidRPr="00D315E1">
        <w:rPr>
          <w:rFonts w:cs="Times New Roman"/>
          <w:b/>
          <w:color w:val="auto"/>
          <w:szCs w:val="28"/>
          <w14:ligatures w14:val="standardContextual"/>
        </w:rPr>
        <w:t xml:space="preserve"> </w:t>
      </w:r>
      <w:proofErr w:type="spellStart"/>
      <w:r w:rsidRPr="00D315E1">
        <w:rPr>
          <w:rFonts w:cs="Times New Roman"/>
          <w:b/>
          <w:color w:val="auto"/>
          <w:szCs w:val="28"/>
          <w14:ligatures w14:val="standardContextual"/>
        </w:rPr>
        <w:t>оценивания</w:t>
      </w:r>
      <w:proofErr w:type="spellEnd"/>
    </w:p>
    <w:p w14:paraId="497BA09E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2 балла – показатель выражен в достаточной степени; </w:t>
      </w:r>
    </w:p>
    <w:p w14:paraId="26CDA5D1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1 балл – показатель выражен слабо; </w:t>
      </w:r>
    </w:p>
    <w:p w14:paraId="3A5F034A" w14:textId="77777777" w:rsidR="00D315E1" w:rsidRPr="00D315E1" w:rsidRDefault="00D315E1" w:rsidP="00D315E1">
      <w:pPr>
        <w:spacing w:after="0" w:line="360" w:lineRule="auto"/>
        <w:ind w:leftChars="0" w:left="0" w:right="0" w:firstLineChars="252" w:firstLine="706"/>
        <w:rPr>
          <w:rFonts w:cs="Times New Roman"/>
          <w:color w:val="auto"/>
          <w:szCs w:val="28"/>
          <w:lang w:val="ru-RU"/>
          <w14:ligatures w14:val="standardContextual"/>
        </w:rPr>
      </w:pPr>
      <w:r w:rsidRPr="00D315E1">
        <w:rPr>
          <w:rFonts w:cs="Times New Roman"/>
          <w:color w:val="auto"/>
          <w:szCs w:val="28"/>
          <w:lang w:val="ru-RU"/>
          <w14:ligatures w14:val="standardContextual"/>
        </w:rPr>
        <w:t xml:space="preserve">0 баллов – показатель не выражен. </w:t>
      </w:r>
    </w:p>
    <w:p w14:paraId="0715EA54" w14:textId="4CB3667D" w:rsidR="00676A62" w:rsidRPr="00676A62" w:rsidRDefault="00676A62" w:rsidP="00676A62">
      <w:pPr>
        <w:suppressAutoHyphens w:val="0"/>
        <w:spacing w:after="20" w:line="259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14:paraId="6ECB5F8C" w14:textId="77777777" w:rsidR="00676A62" w:rsidRPr="00676A62" w:rsidRDefault="00676A62" w:rsidP="00676A62">
      <w:pPr>
        <w:suppressAutoHyphens w:val="0"/>
        <w:spacing w:line="269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bookmarkStart w:id="1" w:name="_Hlk87354454"/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Член Жюри __________________/___________________________/  </w:t>
      </w:r>
    </w:p>
    <w:p w14:paraId="00D9B2D9" w14:textId="7410115A" w:rsidR="00676A62" w:rsidRPr="00676A62" w:rsidRDefault="00676A62" w:rsidP="00676A62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>(</w:t>
      </w:r>
      <w:proofErr w:type="gramStart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подпись)   </w:t>
      </w:r>
      <w:proofErr w:type="gramEnd"/>
      <w:r w:rsidRPr="00676A62">
        <w:rPr>
          <w:rFonts w:eastAsia="Times New Roman" w:cs="Times New Roman"/>
          <w:i/>
          <w:iCs/>
          <w:color w:val="auto"/>
          <w:position w:val="0"/>
          <w:sz w:val="22"/>
          <w:lang w:val="ru-RU" w:eastAsia="ru-RU"/>
        </w:rPr>
        <w:t xml:space="preserve">                                 (расшифровка подписи)</w:t>
      </w:r>
      <w:r w:rsidRPr="00676A62">
        <w:rPr>
          <w:rFonts w:eastAsia="Times New Roman" w:cs="Times New Roman"/>
          <w:i/>
          <w:iCs/>
          <w:color w:val="auto"/>
          <w:position w:val="0"/>
          <w:szCs w:val="28"/>
          <w:lang w:val="ru-RU" w:eastAsia="ru-RU"/>
        </w:rPr>
        <w:t xml:space="preserve"> </w:t>
      </w:r>
      <w:bookmarkEnd w:id="1"/>
    </w:p>
    <w:p w14:paraId="1B943466" w14:textId="073849BC" w:rsidR="002C3D6C" w:rsidRPr="00676A62" w:rsidRDefault="00676A62" w:rsidP="00D315E1">
      <w:pPr>
        <w:suppressAutoHyphens w:val="0"/>
        <w:spacing w:line="269" w:lineRule="auto"/>
        <w:ind w:leftChars="0" w:left="2145" w:right="0" w:firstLineChars="0" w:firstLine="567"/>
        <w:jc w:val="left"/>
        <w:outlineLvl w:val="9"/>
        <w:rPr>
          <w:lang w:val="ru-RU"/>
        </w:rPr>
      </w:pP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  <w:r w:rsidRPr="00676A62">
        <w:rPr>
          <w:rFonts w:eastAsia="Times New Roman" w:cs="Times New Roman"/>
          <w:color w:val="auto"/>
          <w:position w:val="0"/>
          <w:szCs w:val="28"/>
          <w:lang w:val="ru-RU" w:eastAsia="ru-RU"/>
        </w:rPr>
        <w:tab/>
      </w:r>
    </w:p>
    <w:sectPr w:rsidR="002C3D6C" w:rsidRPr="00676A62" w:rsidSect="00587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B343" w14:textId="77777777" w:rsidR="003A29C7" w:rsidRDefault="003A29C7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528A4B2E" w14:textId="77777777" w:rsidR="003A29C7" w:rsidRDefault="003A29C7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7521" w14:textId="102366DF" w:rsidR="00726A9B" w:rsidRDefault="00202E59" w:rsidP="00202E59">
    <w:pPr>
      <w:pStyle w:val="a5"/>
      <w:ind w:left="0" w:hanging="3"/>
      <w:jc w:val="center"/>
    </w:pPr>
    <w:r w:rsidRPr="0021435E">
      <w:rPr>
        <w:bCs/>
        <w:noProof/>
      </w:rPr>
      <w:drawing>
        <wp:inline distT="0" distB="0" distL="0" distR="0" wp14:anchorId="392E393A" wp14:editId="3D56331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42F8" w14:textId="77777777" w:rsidR="003A29C7" w:rsidRDefault="003A29C7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30362F3F" w14:textId="77777777" w:rsidR="003A29C7" w:rsidRDefault="003A29C7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2C9" w14:textId="4FDBF07A" w:rsidR="007B0BEA" w:rsidRPr="00202E59" w:rsidRDefault="00202E59" w:rsidP="00202E59">
    <w:pPr>
      <w:tabs>
        <w:tab w:val="center" w:pos="4677"/>
        <w:tab w:val="right" w:pos="9355"/>
      </w:tabs>
      <w:spacing w:after="0" w:line="240" w:lineRule="auto"/>
      <w:ind w:left="0" w:hanging="3"/>
      <w:jc w:val="right"/>
      <w:rPr>
        <w:bCs/>
        <w:lang w:val="ru-RU"/>
        <w14:ligatures w14:val="standardContextual"/>
      </w:rPr>
    </w:pPr>
    <w:r w:rsidRPr="00202E59">
      <w:rPr>
        <w14:ligatures w14:val="standardContextual"/>
      </w:rPr>
      <w:tab/>
    </w:r>
    <w:r w:rsidRPr="00202E59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2E59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29C7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73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66E77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9D4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15E1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Кудрявцева Юлия Львовна</cp:lastModifiedBy>
  <cp:revision>9</cp:revision>
  <dcterms:created xsi:type="dcterms:W3CDTF">2023-10-29T08:45:00Z</dcterms:created>
  <dcterms:modified xsi:type="dcterms:W3CDTF">2024-11-22T12:50:00Z</dcterms:modified>
</cp:coreProperties>
</file>